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52E" w:rsidRPr="007D10DC" w:rsidRDefault="0057198E" w:rsidP="007D10DC">
      <w:pPr>
        <w:ind w:left="5760" w:right="-705"/>
        <w:rPr>
          <w:rFonts w:ascii="Times New Roman" w:hAnsi="Times New Roman" w:cs="Times New Roman"/>
          <w:sz w:val="28"/>
          <w:szCs w:val="28"/>
        </w:rPr>
      </w:pPr>
      <w:r w:rsidRPr="007D10DC">
        <w:rPr>
          <w:rFonts w:ascii="Times New Roman" w:hAnsi="Times New Roman" w:cs="Times New Roman"/>
          <w:b/>
          <w:sz w:val="28"/>
          <w:szCs w:val="28"/>
        </w:rPr>
        <w:t>Бекітемін</w:t>
      </w:r>
      <w:r w:rsidRPr="007D10DC">
        <w:rPr>
          <w:rFonts w:ascii="Times New Roman" w:hAnsi="Times New Roman" w:cs="Times New Roman"/>
          <w:b/>
          <w:sz w:val="28"/>
          <w:szCs w:val="28"/>
        </w:rPr>
        <w:br/>
        <w:t>Қаныш Сәтпаев атындағы</w:t>
      </w:r>
      <w:r w:rsidRPr="007D10DC">
        <w:rPr>
          <w:rFonts w:ascii="Times New Roman" w:hAnsi="Times New Roman" w:cs="Times New Roman"/>
          <w:b/>
          <w:sz w:val="28"/>
          <w:szCs w:val="28"/>
        </w:rPr>
        <w:br/>
        <w:t>№9 ЖОББ мектебінің басшысы</w:t>
      </w:r>
      <w:r w:rsidRPr="007D10DC">
        <w:rPr>
          <w:rFonts w:ascii="Times New Roman" w:hAnsi="Times New Roman" w:cs="Times New Roman"/>
          <w:b/>
          <w:sz w:val="28"/>
          <w:szCs w:val="28"/>
        </w:rPr>
        <w:br/>
        <w:t>___________ К.Рахимжанова</w:t>
      </w:r>
      <w:r w:rsidRPr="007D10DC">
        <w:rPr>
          <w:rFonts w:ascii="Times New Roman" w:hAnsi="Times New Roman" w:cs="Times New Roman"/>
          <w:b/>
          <w:sz w:val="28"/>
          <w:szCs w:val="28"/>
        </w:rPr>
        <w:br/>
      </w:r>
      <w:r w:rsidRPr="007D10DC">
        <w:rPr>
          <w:rFonts w:ascii="Times New Roman" w:hAnsi="Times New Roman" w:cs="Times New Roman"/>
          <w:b/>
          <w:sz w:val="28"/>
          <w:szCs w:val="28"/>
        </w:rPr>
        <w:br/>
      </w:r>
    </w:p>
    <w:p w:rsidR="0040552E" w:rsidRPr="00AD27E0" w:rsidRDefault="0057198E">
      <w:pPr>
        <w:spacing w:after="4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ҚАНЫШ</w:t>
      </w:r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СӘТПАЕВ АТЫНДАҒЫ №9 ЖОББМ</w:t>
      </w:r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ПСИХОЛОГИЯЛЫҚ-ПЕДАГОГИКАЛЫҚ ҚОЛДАУ ҚЫЗМЕТІНІҢ</w:t>
      </w:r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proofErr w:type="gramStart"/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ОТЫРЫС</w:t>
      </w:r>
      <w:r w:rsidR="007D10DC" w:rsidRPr="00AD2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ЖОСПАРЫ</w:t>
      </w:r>
      <w:proofErr w:type="gramEnd"/>
      <w:r w:rsidRPr="00AD27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2026–2027 ОҚУ ЖЫЛЫ</w:t>
      </w:r>
    </w:p>
    <w:p w:rsidR="0040552E" w:rsidRPr="007D10DC" w:rsidRDefault="00AD27E0" w:rsidP="007D10D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1-отырыс: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Қыркүйек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proofErr w:type="spellStart"/>
      <w:r w:rsidR="0057198E" w:rsidRPr="007D10DC">
        <w:rPr>
          <w:rFonts w:ascii="Times New Roman" w:hAnsi="Times New Roman" w:cs="Times New Roman"/>
          <w:b/>
          <w:sz w:val="28"/>
          <w:szCs w:val="28"/>
        </w:rPr>
        <w:t>йымдастыру</w:t>
      </w:r>
      <w:proofErr w:type="spellEnd"/>
      <w:r w:rsidR="0057198E" w:rsidRPr="007D10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198E" w:rsidRPr="007D10DC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="0057198E" w:rsidRPr="007D10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198E" w:rsidRPr="007D10DC">
        <w:rPr>
          <w:rFonts w:ascii="Times New Roman" w:hAnsi="Times New Roman" w:cs="Times New Roman"/>
          <w:b/>
          <w:sz w:val="28"/>
          <w:szCs w:val="28"/>
        </w:rPr>
        <w:t>алғашқы</w:t>
      </w:r>
      <w:proofErr w:type="spellEnd"/>
      <w:r w:rsidR="0057198E" w:rsidRPr="007D10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198E" w:rsidRPr="007D10DC">
        <w:rPr>
          <w:rFonts w:ascii="Times New Roman" w:hAnsi="Times New Roman" w:cs="Times New Roman"/>
          <w:b/>
          <w:sz w:val="28"/>
          <w:szCs w:val="28"/>
        </w:rPr>
        <w:t>диагностика</w:t>
      </w:r>
      <w:proofErr w:type="spellEnd"/>
      <w:r w:rsidR="0057198E" w:rsidRPr="007D10DC">
        <w:rPr>
          <w:rFonts w:ascii="Times New Roman" w:hAnsi="Times New Roman" w:cs="Times New Roman"/>
          <w:b/>
          <w:sz w:val="28"/>
          <w:szCs w:val="28"/>
        </w:rPr>
        <w:t>)</w:t>
      </w:r>
    </w:p>
    <w:p w:rsidR="0040552E" w:rsidRPr="007D10DC" w:rsidRDefault="0057198E" w:rsidP="007D10DC">
      <w:pPr>
        <w:pStyle w:val="a9"/>
        <w:rPr>
          <w:rFonts w:ascii="Times New Roman" w:hAnsi="Times New Roman" w:cs="Times New Roman"/>
          <w:sz w:val="28"/>
          <w:szCs w:val="28"/>
        </w:rPr>
      </w:pPr>
      <w:r w:rsidRPr="007D10DC">
        <w:rPr>
          <w:rFonts w:ascii="Times New Roman" w:hAnsi="Times New Roman" w:cs="Times New Roman"/>
          <w:i/>
          <w:sz w:val="28"/>
          <w:szCs w:val="28"/>
        </w:rPr>
        <w:t>Мақсаты: Оқу жылының басындағы кешенді диагностика жұмыстарын үйлестіру және бекіту.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032"/>
        <w:gridCol w:w="3055"/>
        <w:gridCol w:w="2693"/>
      </w:tblGrid>
      <w:tr w:rsidR="0040552E" w:rsidRPr="007D10DC" w:rsidTr="007D10DC">
        <w:tc>
          <w:tcPr>
            <w:tcW w:w="57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03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Отырыстың күн тәртібі (Қаралатын мәселелер)</w:t>
            </w:r>
          </w:p>
        </w:tc>
        <w:tc>
          <w:tcPr>
            <w:tcW w:w="3055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Қатысты</w:t>
            </w:r>
            <w:r w:rsidRPr="007D10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жылдық іс-шаралар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ind w:right="-11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Жауаптылар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ППҚҚ жылдық жұмыс жоспарын талқылау және бекіту.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Жылдық жұмыс жоспарының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мақсат-міндеттері.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Қызмет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жетекшісі, ТІЖ орынбасары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1-сынып </w:t>
            </w: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оқушыларының</w:t>
            </w:r>
            <w:proofErr w:type="spellEnd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мектепке</w:t>
            </w:r>
            <w:proofErr w:type="spellEnd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бейімделу</w:t>
            </w:r>
            <w:proofErr w:type="spellEnd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деңгейін</w:t>
            </w:r>
            <w:proofErr w:type="spellEnd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10DC"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зерттеу.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D10DC" w:rsidRPr="007D10DC" w:rsidRDefault="007D10DC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1-сыныптар </w:t>
            </w: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бейімделуі</w:t>
            </w:r>
            <w:proofErr w:type="spellEnd"/>
            <w:r w:rsidR="0057198E"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0552E" w:rsidRPr="007D10DC" w:rsidRDefault="0040552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Зылгарина</w:t>
            </w:r>
            <w:proofErr w:type="spellEnd"/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Г.К., 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Дүйсенбай Г.А.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Бастауыш сыныптардың сө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йлеу тілін алғашқы диагностикалау қорытындысы мен сөйлеу карталарын бекіту.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сыныптардың сөйлеу тілін тексеру, кесте бекіту.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Касенова О.Ш.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Әлеуметтік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жағдайы қиын отбасыларды анықтау және мектептің әлеуметтік паспортын әзірлеуді бекіту.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Әлеуметтік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жағдайы қиын отбасыларды анықтау.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Мустафаева Д.А.</w:t>
            </w:r>
          </w:p>
        </w:tc>
      </w:tr>
    </w:tbl>
    <w:p w:rsidR="0040552E" w:rsidRDefault="0040552E">
      <w:pPr>
        <w:spacing w:after="120"/>
      </w:pPr>
    </w:p>
    <w:p w:rsidR="0040552E" w:rsidRPr="007D10DC" w:rsidRDefault="0057198E" w:rsidP="007D10DC">
      <w:pPr>
        <w:pStyle w:val="a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10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2-отырыс: Қараша (І тоқсан қорытындысы және алдын алу жұмыстары)</w:t>
      </w:r>
    </w:p>
    <w:p w:rsidR="0040552E" w:rsidRPr="007D10DC" w:rsidRDefault="0057198E" w:rsidP="007D10DC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10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Мақсаты: Бейімделу кезеңінің нәтижелерін талдау және оқушылар арасындағы буллинг пен эмоционалдық ахуалды бағалау.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032"/>
        <w:gridCol w:w="3055"/>
        <w:gridCol w:w="2693"/>
      </w:tblGrid>
      <w:tr w:rsidR="0040552E" w:rsidRPr="007D10DC" w:rsidTr="007D10DC">
        <w:tc>
          <w:tcPr>
            <w:tcW w:w="57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3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D10DC" w:rsidRPr="007D10DC" w:rsidRDefault="0057198E" w:rsidP="007D10D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Отырыстың</w:t>
            </w:r>
            <w:proofErr w:type="spellEnd"/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</w:p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(Қаралатын мәселелер)</w:t>
            </w:r>
          </w:p>
        </w:tc>
        <w:tc>
          <w:tcPr>
            <w:tcW w:w="3055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Қатысты</w:t>
            </w: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жылдық іс-шаралар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1-сынып оқушыларының бейімделу және 10-11 сыныптардың кәсіби бағдар деңгейінің мониторингі.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«MBTI» қорытындысы, оқушылар климатын бағалау.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Кәкеш А.А., </w:t>
            </w:r>
            <w:proofErr w:type="spellStart"/>
            <w:r w:rsidRPr="007D1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Зылгарина</w:t>
            </w:r>
            <w:proofErr w:type="spellEnd"/>
            <w:r w:rsidRPr="007D1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Г.К.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 xml:space="preserve">Мектептегі буллинг </w:t>
            </w: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(қорғаушылық) деңгейін зерттеу нәтижелері мен профилактикалық шаралар.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Буллинг деңгейін зерттеу, жеке әңгімелесу.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Дүйсенбай Г.А., Мустафаева Д.А.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Оқушылардың эмоционалдық тұрақтылығы мен стресс деңгейін анықтау, тәртібі қиын балалармен жұмыс.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«7 құндылы</w:t>
            </w: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» тренингі, эмоционалдық тұрақтылық.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Дүйсенбай Г.А., Мадиярова З.Ш.</w:t>
            </w:r>
          </w:p>
        </w:tc>
      </w:tr>
      <w:tr w:rsidR="0040552E" w:rsidRPr="007D10DC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Оқушылардың жазу және оқу дағдыларындағы ауытқуларды (дисграфия, дислексия) анықтау барысы.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Дисграфия, дислексияның алдын алу.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7D10DC" w:rsidRDefault="0057198E" w:rsidP="007D10D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10DC">
              <w:rPr>
                <w:rFonts w:ascii="Times New Roman" w:hAnsi="Times New Roman" w:cs="Times New Roman"/>
                <w:sz w:val="24"/>
                <w:szCs w:val="24"/>
              </w:rPr>
              <w:t>Касенова О.Ш.</w:t>
            </w:r>
          </w:p>
        </w:tc>
      </w:tr>
    </w:tbl>
    <w:p w:rsidR="0040552E" w:rsidRDefault="0040552E">
      <w:pPr>
        <w:spacing w:after="120"/>
      </w:pPr>
    </w:p>
    <w:p w:rsidR="00AD27E0" w:rsidRDefault="0057198E" w:rsidP="00AD27E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0DC">
        <w:rPr>
          <w:rFonts w:ascii="Times New Roman" w:hAnsi="Times New Roman" w:cs="Times New Roman"/>
          <w:b/>
          <w:sz w:val="28"/>
          <w:szCs w:val="28"/>
        </w:rPr>
        <w:t xml:space="preserve">3-отырыс: Қаңтар </w:t>
      </w:r>
    </w:p>
    <w:p w:rsidR="0040552E" w:rsidRPr="00AD27E0" w:rsidRDefault="0057198E" w:rsidP="00AD27E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27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(І жартыжылдықты </w:t>
      </w:r>
      <w:r w:rsidRPr="00AD27E0">
        <w:rPr>
          <w:rFonts w:ascii="Times New Roman" w:hAnsi="Times New Roman" w:cs="Times New Roman"/>
          <w:b/>
          <w:sz w:val="28"/>
          <w:szCs w:val="28"/>
          <w:lang w:val="kk-KZ"/>
        </w:rPr>
        <w:t>қорытындылау</w:t>
      </w:r>
      <w:r w:rsidRPr="00AD27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ІІ жартыжылдықты жоспарлау)</w:t>
      </w:r>
    </w:p>
    <w:p w:rsidR="0040552E" w:rsidRPr="007D10DC" w:rsidRDefault="0057198E" w:rsidP="007D10DC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7D10DC">
        <w:rPr>
          <w:rFonts w:ascii="Times New Roman" w:hAnsi="Times New Roman" w:cs="Times New Roman"/>
          <w:i/>
          <w:sz w:val="28"/>
          <w:szCs w:val="28"/>
        </w:rPr>
        <w:t>Мақсаты</w:t>
      </w:r>
      <w:proofErr w:type="spellEnd"/>
      <w:r w:rsidRPr="007D10DC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7D10DC">
        <w:rPr>
          <w:rFonts w:ascii="Times New Roman" w:hAnsi="Times New Roman" w:cs="Times New Roman"/>
          <w:i/>
          <w:sz w:val="28"/>
          <w:szCs w:val="28"/>
        </w:rPr>
        <w:t>Атқарылған</w:t>
      </w:r>
      <w:proofErr w:type="spellEnd"/>
      <w:r w:rsidRPr="007D10D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D10DC">
        <w:rPr>
          <w:rFonts w:ascii="Times New Roman" w:hAnsi="Times New Roman" w:cs="Times New Roman"/>
          <w:i/>
          <w:sz w:val="28"/>
          <w:szCs w:val="28"/>
        </w:rPr>
        <w:t>түзету-дамыту</w:t>
      </w:r>
      <w:proofErr w:type="spellEnd"/>
      <w:r w:rsidRPr="007D10D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D10DC">
        <w:rPr>
          <w:rFonts w:ascii="Times New Roman" w:hAnsi="Times New Roman" w:cs="Times New Roman"/>
          <w:i/>
          <w:sz w:val="28"/>
          <w:szCs w:val="28"/>
        </w:rPr>
        <w:t>жұмыстарының</w:t>
      </w:r>
      <w:proofErr w:type="spellEnd"/>
      <w:r w:rsidRPr="007D10DC">
        <w:rPr>
          <w:rFonts w:ascii="Times New Roman" w:hAnsi="Times New Roman" w:cs="Times New Roman"/>
          <w:i/>
          <w:sz w:val="28"/>
          <w:szCs w:val="28"/>
        </w:rPr>
        <w:t xml:space="preserve"> аралық динамикасын саралау.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032"/>
        <w:gridCol w:w="3055"/>
        <w:gridCol w:w="2693"/>
      </w:tblGrid>
      <w:tr w:rsidR="0040552E" w:rsidRPr="00AD27E0" w:rsidTr="007D10DC">
        <w:tc>
          <w:tcPr>
            <w:tcW w:w="57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27E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3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AD27E0">
              <w:rPr>
                <w:rFonts w:ascii="Times New Roman" w:hAnsi="Times New Roman" w:cs="Times New Roman"/>
                <w:b/>
              </w:rPr>
              <w:t>Отырыстың</w:t>
            </w:r>
            <w:proofErr w:type="spellEnd"/>
            <w:r w:rsidRPr="00AD27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D27E0">
              <w:rPr>
                <w:rFonts w:ascii="Times New Roman" w:hAnsi="Times New Roman" w:cs="Times New Roman"/>
                <w:b/>
              </w:rPr>
              <w:t>күн</w:t>
            </w:r>
            <w:proofErr w:type="spellEnd"/>
            <w:r w:rsidRPr="00AD27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D27E0">
              <w:rPr>
                <w:rFonts w:ascii="Times New Roman" w:hAnsi="Times New Roman" w:cs="Times New Roman"/>
                <w:b/>
              </w:rPr>
              <w:t>тәртібі</w:t>
            </w:r>
            <w:proofErr w:type="spellEnd"/>
          </w:p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27E0">
              <w:rPr>
                <w:rFonts w:ascii="Times New Roman" w:hAnsi="Times New Roman" w:cs="Times New Roman"/>
                <w:b/>
              </w:rPr>
              <w:t xml:space="preserve"> (Қаралатын мәселелер)</w:t>
            </w:r>
          </w:p>
        </w:tc>
        <w:tc>
          <w:tcPr>
            <w:tcW w:w="3055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27E0">
              <w:rPr>
                <w:rFonts w:ascii="Times New Roman" w:hAnsi="Times New Roman" w:cs="Times New Roman"/>
                <w:b/>
              </w:rPr>
              <w:t>Қатысты</w:t>
            </w:r>
            <w:r w:rsidRPr="00AD27E0">
              <w:rPr>
                <w:rFonts w:ascii="Times New Roman" w:hAnsi="Times New Roman" w:cs="Times New Roman"/>
                <w:b/>
              </w:rPr>
              <w:t xml:space="preserve"> жылдық іс-шаралар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27E0">
              <w:rPr>
                <w:rFonts w:ascii="Times New Roman" w:hAnsi="Times New Roman" w:cs="Times New Roman"/>
                <w:b/>
              </w:rPr>
              <w:t>Жауаптылар</w:t>
            </w:r>
          </w:p>
        </w:tc>
      </w:tr>
      <w:tr w:rsidR="0040552E" w:rsidRPr="00AD27E0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 xml:space="preserve">ППҚҚ мүшелерінің І жартыжылдық бойынша тоқсандық </w:t>
            </w:r>
            <w:r w:rsidRPr="00AD27E0">
              <w:rPr>
                <w:rFonts w:ascii="Times New Roman" w:hAnsi="Times New Roman" w:cs="Times New Roman"/>
              </w:rPr>
              <w:t>және жартыжылдық қорытынды есептері.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D27E0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  <w:r w:rsidRPr="00AD27E0">
              <w:rPr>
                <w:rFonts w:ascii="Times New Roman" w:hAnsi="Times New Roman" w:cs="Times New Roman"/>
                <w:lang w:val="ru-RU"/>
              </w:rPr>
              <w:t xml:space="preserve"> беру және мониторинг бағыты.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r w:rsidRPr="00AD27E0">
              <w:rPr>
                <w:rFonts w:ascii="Times New Roman" w:hAnsi="Times New Roman" w:cs="Times New Roman"/>
              </w:rPr>
              <w:t>Барлық</w:t>
            </w:r>
            <w:proofErr w:type="spellEnd"/>
            <w:r w:rsidRPr="00AD27E0">
              <w:rPr>
                <w:rFonts w:ascii="Times New Roman" w:hAnsi="Times New Roman" w:cs="Times New Roman"/>
              </w:rPr>
              <w:t xml:space="preserve"> ППҚҚ </w:t>
            </w:r>
            <w:proofErr w:type="spellStart"/>
            <w:r w:rsidRPr="00AD27E0">
              <w:rPr>
                <w:rFonts w:ascii="Times New Roman" w:hAnsi="Times New Roman" w:cs="Times New Roman"/>
              </w:rPr>
              <w:t>мүшелері</w:t>
            </w:r>
            <w:proofErr w:type="spellEnd"/>
          </w:p>
        </w:tc>
      </w:tr>
      <w:tr w:rsidR="0040552E" w:rsidRPr="00AD27E0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Логопедиялық түзету жұмыстарының жартыжылдық мониторингі (фонематикалық естуді дамыту).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 w:rsidRPr="00AD27E0">
              <w:rPr>
                <w:rFonts w:ascii="Times New Roman" w:hAnsi="Times New Roman" w:cs="Times New Roman"/>
                <w:lang w:val="ru-RU"/>
              </w:rPr>
              <w:t xml:space="preserve">Логопедтің жартыжылдық </w:t>
            </w:r>
            <w:proofErr w:type="spellStart"/>
            <w:r w:rsidRPr="00AD27E0">
              <w:rPr>
                <w:rFonts w:ascii="Times New Roman" w:hAnsi="Times New Roman" w:cs="Times New Roman"/>
                <w:lang w:val="ru-RU"/>
              </w:rPr>
              <w:t>мониторингі</w:t>
            </w:r>
            <w:proofErr w:type="spellEnd"/>
            <w:r w:rsidRPr="00AD27E0">
              <w:rPr>
                <w:rFonts w:ascii="Times New Roman" w:hAnsi="Times New Roman" w:cs="Times New Roman"/>
                <w:lang w:val="ru-RU"/>
              </w:rPr>
              <w:t xml:space="preserve"> мен оң </w:t>
            </w:r>
            <w:proofErr w:type="spellStart"/>
            <w:r w:rsidRPr="00AD27E0">
              <w:rPr>
                <w:rFonts w:ascii="Times New Roman" w:hAnsi="Times New Roman" w:cs="Times New Roman"/>
                <w:lang w:val="ru-RU"/>
              </w:rPr>
              <w:t>динамикасы</w:t>
            </w:r>
            <w:proofErr w:type="spellEnd"/>
            <w:r w:rsidRPr="00AD27E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r w:rsidRPr="00AD27E0">
              <w:rPr>
                <w:rFonts w:ascii="Times New Roman" w:hAnsi="Times New Roman" w:cs="Times New Roman"/>
              </w:rPr>
              <w:t>Касенова</w:t>
            </w:r>
            <w:proofErr w:type="spellEnd"/>
            <w:r w:rsidRPr="00AD27E0">
              <w:rPr>
                <w:rFonts w:ascii="Times New Roman" w:hAnsi="Times New Roman" w:cs="Times New Roman"/>
              </w:rPr>
              <w:t xml:space="preserve"> О.Ш.</w:t>
            </w:r>
          </w:p>
        </w:tc>
      </w:tr>
      <w:tr w:rsidR="0040552E" w:rsidRPr="00AD27E0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Тәртібі қиын оқушыларға көрсетілген әлеуметтік-құқықтық және материалдық қолдау нәтижелері.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Тәртібі қиын оқушылармен жұмыс, материалдық қолдау.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Мустафаева Д.А., Дүйсенбай Г.А.</w:t>
            </w:r>
          </w:p>
        </w:tc>
      </w:tr>
      <w:tr w:rsidR="0040552E" w:rsidRPr="00AD27E0" w:rsidTr="007D10DC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Бітіруші түлектермен (9, 11-сынып) кәсіби бағдар беру және жұмысшы мамандықта</w:t>
            </w:r>
            <w:r w:rsidRPr="00AD27E0">
              <w:rPr>
                <w:rFonts w:ascii="Times New Roman" w:hAnsi="Times New Roman" w:cs="Times New Roman"/>
              </w:rPr>
              <w:t>рын насихаттау жұмысы.</w:t>
            </w:r>
          </w:p>
        </w:tc>
        <w:tc>
          <w:tcPr>
            <w:tcW w:w="3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«Ашық микрофон» алаңы, слайд-көрсетілімдер.</w:t>
            </w:r>
          </w:p>
        </w:tc>
        <w:tc>
          <w:tcPr>
            <w:tcW w:w="269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7D10DC">
            <w:pPr>
              <w:pStyle w:val="a9"/>
              <w:rPr>
                <w:rFonts w:ascii="Times New Roman" w:hAnsi="Times New Roman" w:cs="Times New Roman"/>
              </w:rPr>
            </w:pPr>
            <w:r w:rsidRPr="00AD27E0">
              <w:rPr>
                <w:rFonts w:ascii="Times New Roman" w:hAnsi="Times New Roman" w:cs="Times New Roman"/>
              </w:rPr>
              <w:t>Кәкеш А.А.</w:t>
            </w:r>
          </w:p>
        </w:tc>
      </w:tr>
    </w:tbl>
    <w:p w:rsidR="0040552E" w:rsidRPr="00AD27E0" w:rsidRDefault="0040552E">
      <w:pPr>
        <w:spacing w:after="120"/>
        <w:rPr>
          <w:sz w:val="16"/>
          <w:szCs w:val="16"/>
        </w:rPr>
      </w:pPr>
    </w:p>
    <w:p w:rsidR="00AD27E0" w:rsidRPr="00AD27E0" w:rsidRDefault="0057198E" w:rsidP="00AD27E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27E0">
        <w:rPr>
          <w:rFonts w:ascii="Times New Roman" w:hAnsi="Times New Roman" w:cs="Times New Roman"/>
          <w:b/>
          <w:sz w:val="28"/>
          <w:szCs w:val="28"/>
        </w:rPr>
        <w:t xml:space="preserve">4-отырыс: </w:t>
      </w:r>
      <w:proofErr w:type="spellStart"/>
      <w:r w:rsidRPr="00AD27E0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</w:p>
    <w:p w:rsidR="0040552E" w:rsidRPr="00AD27E0" w:rsidRDefault="0057198E" w:rsidP="00AD27E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27E0">
        <w:rPr>
          <w:rFonts w:ascii="Times New Roman" w:hAnsi="Times New Roman" w:cs="Times New Roman"/>
          <w:b/>
          <w:sz w:val="28"/>
          <w:szCs w:val="28"/>
          <w:lang w:val="kk-KZ"/>
        </w:rPr>
        <w:t>(ІІІ тоқсан қорытындысы және ЕБҚ балаларды қолдау)</w:t>
      </w:r>
    </w:p>
    <w:p w:rsidR="0040552E" w:rsidRPr="00AD27E0" w:rsidRDefault="0057198E" w:rsidP="00AD27E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i/>
          <w:sz w:val="28"/>
          <w:szCs w:val="28"/>
        </w:rPr>
        <w:t>Мақсаты</w:t>
      </w:r>
      <w:proofErr w:type="spellEnd"/>
      <w:r w:rsidRPr="00AD27E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AD27E0">
        <w:rPr>
          <w:rFonts w:ascii="Times New Roman" w:hAnsi="Times New Roman" w:cs="Times New Roman"/>
          <w:i/>
          <w:sz w:val="28"/>
          <w:szCs w:val="28"/>
        </w:rPr>
        <w:t>Оқушылардың</w:t>
      </w:r>
      <w:proofErr w:type="spellEnd"/>
      <w:r w:rsidRPr="00AD27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i/>
          <w:sz w:val="28"/>
          <w:szCs w:val="28"/>
        </w:rPr>
        <w:t>қабілеттерін</w:t>
      </w:r>
      <w:proofErr w:type="spellEnd"/>
      <w:r w:rsidRPr="00AD27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i/>
          <w:sz w:val="28"/>
          <w:szCs w:val="28"/>
        </w:rPr>
        <w:t>дамыту</w:t>
      </w:r>
      <w:proofErr w:type="spellEnd"/>
      <w:r w:rsidRPr="00AD27E0">
        <w:rPr>
          <w:rFonts w:ascii="Times New Roman" w:hAnsi="Times New Roman" w:cs="Times New Roman"/>
          <w:i/>
          <w:sz w:val="28"/>
          <w:szCs w:val="28"/>
        </w:rPr>
        <w:t xml:space="preserve"> және Ерекше білім беруді қажет ететін (ЕБҚ) балалармен жұмысты </w:t>
      </w:r>
      <w:r w:rsidRPr="00AD27E0">
        <w:rPr>
          <w:rFonts w:ascii="Times New Roman" w:hAnsi="Times New Roman" w:cs="Times New Roman"/>
          <w:i/>
          <w:sz w:val="28"/>
          <w:szCs w:val="28"/>
        </w:rPr>
        <w:t>оңтайландыру.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032"/>
        <w:gridCol w:w="2592"/>
        <w:gridCol w:w="3156"/>
      </w:tblGrid>
      <w:tr w:rsidR="0040552E" w:rsidRPr="00AD27E0" w:rsidTr="00AD27E0">
        <w:tc>
          <w:tcPr>
            <w:tcW w:w="57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3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Отырыстың күн тәртібі (Қаралатын мәселелер)</w:t>
            </w:r>
          </w:p>
        </w:tc>
        <w:tc>
          <w:tcPr>
            <w:tcW w:w="25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Қатысты</w:t>
            </w: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жылдық іс-шаралар</w:t>
            </w:r>
          </w:p>
        </w:tc>
        <w:tc>
          <w:tcPr>
            <w:tcW w:w="315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5-9 сыныптардағы профилактикалық сабақтардың («Буллингке жол жоқ», «Зиянды әдеттер») тиімділігі.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Профилактикалық сабақтар мен эссе жұмыстары.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Кәкеш А.А.,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жетекшілері</w:t>
            </w:r>
            <w:proofErr w:type="spellEnd"/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Логопедтің бастауыш сынып мұғалімдеріне ЕБҚ балалармен сыныпта жұмыс істеу бойынша әдістемелік көмегі.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Ұстаздармен</w:t>
            </w: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 жұмыс, мұғалімдерге әдістемелік кеңес.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Касенова О.Ш.</w:t>
            </w:r>
          </w:p>
        </w:tc>
      </w:tr>
      <w:tr w:rsidR="0040552E" w:rsidRPr="00AD27E0" w:rsidTr="00AD27E0">
        <w:trPr>
          <w:trHeight w:val="868"/>
        </w:trPr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«Логопедиялық апталық» және мәнерлеп оқу сайысының қорытындысын </w:t>
            </w: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талқылау.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Мектеп ішіндегі logoпедиялық апталық.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Касенова О.Ш.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Ата-аналармен өткізілген сауалнама нәтижелері және мамандық таңдаудағы ақпараттық жұмыстар.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«Баланың мамандық таңдауындағы ата-ана рөлі» сауалнамасы.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Кәкеш А.А.</w:t>
            </w:r>
          </w:p>
        </w:tc>
      </w:tr>
    </w:tbl>
    <w:p w:rsidR="0040552E" w:rsidRPr="00AD27E0" w:rsidRDefault="0040552E">
      <w:pPr>
        <w:spacing w:after="120"/>
        <w:rPr>
          <w:sz w:val="16"/>
          <w:szCs w:val="16"/>
        </w:rPr>
      </w:pPr>
    </w:p>
    <w:p w:rsidR="0040552E" w:rsidRPr="006620EB" w:rsidRDefault="0057198E" w:rsidP="00AD27E0">
      <w:pPr>
        <w:spacing w:before="280" w:after="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5-отырыс:</w:t>
      </w:r>
      <w:r w:rsidR="00AD27E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Мамыр</w:t>
      </w:r>
      <w:proofErr w:type="spellEnd"/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(Жылдық </w:t>
      </w:r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қорытынды</w:t>
      </w:r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отырыс</w:t>
      </w:r>
      <w:proofErr w:type="spellEnd"/>
      <w:r w:rsidRPr="006620E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)</w:t>
      </w:r>
    </w:p>
    <w:p w:rsidR="0040552E" w:rsidRPr="006620EB" w:rsidRDefault="0057198E">
      <w:pPr>
        <w:spacing w:after="160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 xml:space="preserve">Мақсаты: Жылдық жұмыс нәтижелеріне мониторинг </w:t>
      </w:r>
      <w:proofErr w:type="spellStart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>жасау</w:t>
      </w:r>
      <w:proofErr w:type="spellEnd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 xml:space="preserve"> және </w:t>
      </w:r>
      <w:proofErr w:type="spellStart"/>
      <w:proofErr w:type="gramStart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ke</w:t>
      </w:r>
      <w:proofErr w:type="gramEnd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>лесі</w:t>
      </w:r>
      <w:proofErr w:type="spellEnd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 xml:space="preserve"> оқу </w:t>
      </w:r>
      <w:proofErr w:type="spellStart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>жылына</w:t>
      </w:r>
      <w:proofErr w:type="spellEnd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 xml:space="preserve"> ұсыныстар </w:t>
      </w:r>
      <w:proofErr w:type="spellStart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>дайындау</w:t>
      </w:r>
      <w:proofErr w:type="spellEnd"/>
      <w:r w:rsidRPr="006620E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u-RU"/>
        </w:rPr>
        <w:t>.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032"/>
        <w:gridCol w:w="2592"/>
        <w:gridCol w:w="3156"/>
      </w:tblGrid>
      <w:tr w:rsidR="0040552E" w:rsidRPr="00AD27E0" w:rsidTr="00AD27E0">
        <w:tc>
          <w:tcPr>
            <w:tcW w:w="57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3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Отырыстың күн тәртібі (Қаралатын мәселелер)</w:t>
            </w:r>
          </w:p>
        </w:tc>
        <w:tc>
          <w:tcPr>
            <w:tcW w:w="2592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Қатысты</w:t>
            </w: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жылдық іс-шаралар</w:t>
            </w:r>
          </w:p>
        </w:tc>
        <w:tc>
          <w:tcPr>
            <w:tcW w:w="3156" w:type="dxa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Жоғары сынып (9, 11-сынып) оқушыларының мамандық таңдау т</w:t>
            </w: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раекториясы мен орналасу жоба-мәліметін бекіту.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Сауалнама қорытындысы, «Мамандықтар бланкісі».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33BB0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Кәкеш А.А., </w:t>
            </w:r>
          </w:p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Дүйсенбай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Логопедиялық түзету сабақтарының жылдық қорытындысы және балаларды логопунктен шығару.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Жылдық қорытынды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тексеру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динамикалық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мінездеме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Касенова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 О.Ш.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Тәртібі қиын және қауіп тобындағы оқушылармен жыл бойы жүргізілген жеке жұмыстардың нәтижелілігі.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Тәртібі қиын оқушылармен жеке жұмыс қорытындысы.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D27E0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Мустафаева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Д.А., </w:t>
            </w:r>
          </w:p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Мадиярова</w:t>
            </w:r>
            <w:proofErr w:type="spellEnd"/>
            <w:r w:rsidRPr="00AD2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З.Ш.</w:t>
            </w:r>
          </w:p>
        </w:tc>
      </w:tr>
      <w:tr w:rsidR="0040552E" w:rsidRPr="00AD27E0" w:rsidTr="00D33BB0">
        <w:tc>
          <w:tcPr>
            <w:tcW w:w="5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ППҚҚ жылдық жұмыс нәтижелері бойынша мониторин</w:t>
            </w: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г және қорытынды есепті бекіту.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57198E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Күтілетін нәтижелерге қол жеткізу деңгейін талдау.</w:t>
            </w:r>
          </w:p>
        </w:tc>
        <w:tc>
          <w:tcPr>
            <w:tcW w:w="31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0552E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З.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Мадиярова</w:t>
            </w:r>
            <w:proofErr w:type="spellEnd"/>
          </w:p>
          <w:p w:rsidR="00AD27E0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Дүйсенбай</w:t>
            </w:r>
            <w:proofErr w:type="spellEnd"/>
          </w:p>
          <w:p w:rsidR="00AD27E0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Зылгарина</w:t>
            </w:r>
            <w:proofErr w:type="spellEnd"/>
          </w:p>
          <w:p w:rsidR="00AD27E0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</w:p>
          <w:p w:rsidR="00AD27E0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Касенова</w:t>
            </w:r>
            <w:proofErr w:type="spellEnd"/>
          </w:p>
          <w:p w:rsidR="00AD27E0" w:rsidRPr="00AD27E0" w:rsidRDefault="00AD27E0" w:rsidP="00AD27E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7E0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AD27E0">
              <w:rPr>
                <w:rFonts w:ascii="Times New Roman" w:hAnsi="Times New Roman" w:cs="Times New Roman"/>
                <w:sz w:val="24"/>
                <w:szCs w:val="24"/>
              </w:rPr>
              <w:t>Кәкеш</w:t>
            </w:r>
            <w:proofErr w:type="spellEnd"/>
          </w:p>
        </w:tc>
      </w:tr>
    </w:tbl>
    <w:p w:rsidR="0040552E" w:rsidRPr="00AD27E0" w:rsidRDefault="0057198E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AD27E0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AD27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AD27E0">
        <w:rPr>
          <w:rFonts w:ascii="Times New Roman" w:hAnsi="Times New Roman" w:cs="Times New Roman"/>
          <w:b/>
          <w:sz w:val="28"/>
          <w:szCs w:val="28"/>
        </w:rPr>
        <w:t>:</w:t>
      </w:r>
      <w:r w:rsidRPr="00AD27E0">
        <w:rPr>
          <w:rFonts w:ascii="Times New Roman" w:hAnsi="Times New Roman" w:cs="Times New Roman"/>
          <w:b/>
          <w:sz w:val="28"/>
          <w:szCs w:val="28"/>
        </w:rPr>
        <w:br/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r w:rsidRPr="00AD27E0">
        <w:rPr>
          <w:rFonts w:ascii="Times New Roman" w:hAnsi="Times New Roman" w:cs="Times New Roman"/>
          <w:sz w:val="28"/>
          <w:szCs w:val="28"/>
        </w:rPr>
        <w:t xml:space="preserve">ТІЖ </w:t>
      </w: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З. Мадиярова</w:t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Педагог-психолог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Г. Дүйсенбай</w:t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Педагог-психолог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Г. Зылгарина</w:t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6620EB" w:rsidRPr="00AD27E0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Д.</w:t>
      </w:r>
      <w:r w:rsidRPr="00AD27E0">
        <w:rPr>
          <w:rFonts w:ascii="Times New Roman" w:hAnsi="Times New Roman" w:cs="Times New Roman"/>
          <w:sz w:val="28"/>
          <w:szCs w:val="28"/>
        </w:rPr>
        <w:t xml:space="preserve"> Мустафаева</w:t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Логопед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О. Касенова</w:t>
      </w:r>
    </w:p>
    <w:p w:rsidR="0040552E" w:rsidRPr="00AD27E0" w:rsidRDefault="0057198E" w:rsidP="00AD27E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7E0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27E0" w:rsidRPr="00AD27E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27E0">
        <w:rPr>
          <w:rFonts w:ascii="Times New Roman" w:hAnsi="Times New Roman" w:cs="Times New Roman"/>
          <w:sz w:val="28"/>
          <w:szCs w:val="28"/>
        </w:rPr>
        <w:t>А. Кәкеш</w:t>
      </w:r>
    </w:p>
    <w:sectPr w:rsidR="0040552E" w:rsidRPr="00AD27E0" w:rsidSect="00AD27E0"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0552E"/>
    <w:rsid w:val="0057198E"/>
    <w:rsid w:val="006620EB"/>
    <w:rsid w:val="007D10DC"/>
    <w:rsid w:val="00AA1D8D"/>
    <w:rsid w:val="00AD27E0"/>
    <w:rsid w:val="00B47730"/>
    <w:rsid w:val="00CB0664"/>
    <w:rsid w:val="00D33BB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School 9</cp:lastModifiedBy>
  <cp:revision>5</cp:revision>
  <cp:lastPrinted>2026-10-08T11:17:00Z</cp:lastPrinted>
  <dcterms:created xsi:type="dcterms:W3CDTF">2013-12-23T23:15:00Z</dcterms:created>
  <dcterms:modified xsi:type="dcterms:W3CDTF">2026-10-08T11:21:00Z</dcterms:modified>
  <cp:category/>
</cp:coreProperties>
</file>