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00" w:type="dxa"/>
        <w:jc w:val="center"/>
        <w:tblCellSpacing w:w="7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2000"/>
      </w:tblGrid>
      <w:tr w:rsidR="00DB1B05" w:rsidRPr="00DB1B05" w:rsidTr="00DB1B05">
        <w:trPr>
          <w:tblCellSpacing w:w="7" w:type="dxa"/>
          <w:jc w:val="center"/>
        </w:trPr>
        <w:tc>
          <w:tcPr>
            <w:tcW w:w="0" w:type="auto"/>
            <w:shd w:val="clear" w:color="auto" w:fill="66FFCC"/>
            <w:vAlign w:val="center"/>
            <w:hideMark/>
          </w:tcPr>
          <w:p w:rsidR="00DB1B05" w:rsidRPr="00DB1B05" w:rsidRDefault="00DB1B05" w:rsidP="00DB1B05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80"/>
                <w:sz w:val="21"/>
                <w:szCs w:val="21"/>
                <w:lang w:eastAsia="ru-RU"/>
              </w:rPr>
              <w:t>Евразийский центр поддержки и развития молодёжи</w:t>
            </w:r>
            <w:r w:rsidRPr="00DB1B05">
              <w:rPr>
                <w:rFonts w:ascii="Arial" w:eastAsia="Times New Roman" w:hAnsi="Arial" w:cs="Arial"/>
                <w:color w:val="000080"/>
                <w:sz w:val="21"/>
                <w:szCs w:val="21"/>
                <w:lang w:eastAsia="ru-RU"/>
              </w:rPr>
              <w:br/>
              <w:t>   </w:t>
            </w:r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 xml:space="preserve">Республика Казахстан, </w:t>
            </w:r>
            <w:proofErr w:type="spellStart"/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>г</w:t>
            </w:r>
            <w:proofErr w:type="gramStart"/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>.К</w:t>
            </w:r>
            <w:proofErr w:type="gramEnd"/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>останай</w:t>
            </w:r>
            <w:proofErr w:type="spellEnd"/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>пр.Аль-Фараби</w:t>
            </w:r>
            <w:proofErr w:type="spellEnd"/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 xml:space="preserve"> 119</w:t>
            </w:r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br/>
              <w:t>   Контактные телефоны: </w:t>
            </w:r>
            <w:r w:rsidRPr="00DB1B05">
              <w:rPr>
                <w:rFonts w:ascii="Arial" w:eastAsia="Times New Roman" w:hAnsi="Arial" w:cs="Arial"/>
                <w:i/>
                <w:iCs/>
                <w:color w:val="0077CC"/>
                <w:sz w:val="21"/>
                <w:szCs w:val="21"/>
                <w:lang w:eastAsia="ru-RU"/>
              </w:rPr>
              <w:t>+7 (7142) 53-64-67</w:t>
            </w:r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br/>
              <w:t>   +7 705 134 05 04 (</w:t>
            </w:r>
            <w:proofErr w:type="spellStart"/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>WhatsApp</w:t>
            </w:r>
            <w:proofErr w:type="spellEnd"/>
            <w:r w:rsidRPr="00DB1B05">
              <w:rPr>
                <w:rFonts w:ascii="Arial" w:eastAsia="Times New Roman" w:hAnsi="Arial" w:cs="Arial"/>
                <w:i/>
                <w:iCs/>
                <w:color w:val="000080"/>
                <w:sz w:val="21"/>
                <w:szCs w:val="21"/>
                <w:lang w:eastAsia="ru-RU"/>
              </w:rPr>
              <w:t>)</w:t>
            </w:r>
          </w:p>
        </w:tc>
      </w:tr>
      <w:tr w:rsidR="00DB1B05" w:rsidRPr="00DB1B05" w:rsidTr="00DB1B05">
        <w:trPr>
          <w:tblCellSpacing w:w="7" w:type="dxa"/>
          <w:jc w:val="center"/>
        </w:trPr>
        <w:tc>
          <w:tcPr>
            <w:tcW w:w="0" w:type="auto"/>
            <w:shd w:val="clear" w:color="auto" w:fill="FFFF99"/>
            <w:vAlign w:val="center"/>
            <w:hideMark/>
          </w:tcPr>
          <w:p w:rsidR="00DB1B05" w:rsidRPr="00DB1B05" w:rsidRDefault="00DB1B05" w:rsidP="00DB1B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660099"/>
                <w:sz w:val="28"/>
                <w:szCs w:val="28"/>
                <w:lang w:eastAsia="ru-RU"/>
              </w:rPr>
              <w:t>Уважаемые коллеги!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color w:val="330000"/>
                <w:sz w:val="28"/>
                <w:szCs w:val="28"/>
                <w:lang w:eastAsia="ru-RU"/>
              </w:rPr>
              <w:t>Приглашаем  Вас принять участие в конкурсе </w:t>
            </w:r>
            <w:r w:rsidRPr="00DB1B05">
              <w:rPr>
                <w:rFonts w:ascii="Arial" w:eastAsia="Times New Roman" w:hAnsi="Arial" w:cs="Arial"/>
                <w:color w:val="6600FF"/>
                <w:sz w:val="28"/>
                <w:szCs w:val="28"/>
                <w:lang w:eastAsia="ru-RU"/>
              </w:rPr>
              <w:t>«Лучший урок»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color w:val="330000"/>
                <w:sz w:val="28"/>
                <w:szCs w:val="28"/>
                <w:lang w:eastAsia="ru-RU"/>
              </w:rPr>
              <w:t>на </w:t>
            </w:r>
            <w:r w:rsidRPr="00DB1B05">
              <w:rPr>
                <w:rFonts w:ascii="Arial" w:eastAsia="Times New Roman" w:hAnsi="Arial" w:cs="Arial"/>
                <w:b/>
                <w:bCs/>
                <w:color w:val="330000"/>
                <w:sz w:val="28"/>
                <w:szCs w:val="28"/>
                <w:lang w:eastAsia="ru-RU"/>
              </w:rPr>
              <w:t>сайте </w:t>
            </w:r>
            <w:r w:rsidRPr="00DB1B05">
              <w:rPr>
                <w:rFonts w:ascii="Arial" w:eastAsia="Times New Roman" w:hAnsi="Arial" w:cs="Arial"/>
                <w:b/>
                <w:bCs/>
                <w:color w:val="009900"/>
                <w:sz w:val="28"/>
                <w:szCs w:val="28"/>
                <w:lang w:eastAsia="ru-RU"/>
              </w:rPr>
              <w:t>«Педагогическое окно»</w:t>
            </w:r>
            <w:r w:rsidRPr="00DB1B05">
              <w:rPr>
                <w:rFonts w:ascii="Arial" w:eastAsia="Times New Roman" w:hAnsi="Arial" w:cs="Arial"/>
                <w:b/>
                <w:bCs/>
                <w:color w:val="330000"/>
                <w:sz w:val="28"/>
                <w:szCs w:val="28"/>
                <w:lang w:eastAsia="ru-RU"/>
              </w:rPr>
              <w:t> </w:t>
            </w:r>
            <w:hyperlink r:id="rId5" w:tgtFrame="_blank" w:history="1">
              <w:r w:rsidRPr="00DB1B05">
                <w:rPr>
                  <w:rFonts w:ascii="Arial" w:eastAsia="Times New Roman" w:hAnsi="Arial" w:cs="Arial"/>
                  <w:b/>
                  <w:bCs/>
                  <w:color w:val="0000FF"/>
                  <w:sz w:val="33"/>
                  <w:szCs w:val="33"/>
                  <w:u w:val="single"/>
                  <w:lang w:eastAsia="ru-RU"/>
                </w:rPr>
                <w:t>www.cprm-publ.kz</w:t>
              </w:r>
            </w:hyperlink>
            <w:r w:rsidRPr="00DB1B0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DB1B0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  </w:t>
            </w:r>
            <w:bookmarkStart w:id="0" w:name="_GoBack"/>
            <w:bookmarkEnd w:id="0"/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color w:val="330000"/>
                <w:sz w:val="28"/>
                <w:szCs w:val="28"/>
                <w:lang w:eastAsia="ru-RU"/>
              </w:rPr>
              <w:t> Предлагаем Вашему вниманию темы конкурса на ноябрь: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1.</w:t>
            </w:r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 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 </w:t>
            </w:r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«На берегу реки»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предмет ««Аппликация» (образовательная область:</w:t>
            </w:r>
            <w:proofErr w:type="gramEnd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 xml:space="preserve"> «Творчество»)</w:t>
            </w:r>
            <w:proofErr w:type="gramStart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»К</w:t>
            </w:r>
            <w:proofErr w:type="gramEnd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ПП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2.</w:t>
            </w:r>
            <w:r w:rsidRPr="00DB1B0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 «Декоративный национальный натюрморт»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предмет «Изобразительное искусство», 5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3.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  «Понятие «дружба». Значение дружбы в жизни человека. Дружба в классе. Объединяющее начало дружбы»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предмет «Самопознание», 1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4. 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 «Исследовательский вопрос: Как было построено феодальное общество?»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предмет « Всемирная история», 7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5.</w:t>
            </w:r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 «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Сөздің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топтары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» (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қазақ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тіліндегі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сөздердің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мағынасы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жағынан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және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тілдегі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қызметі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жағынан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негізгі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(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атауыш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)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сөздер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көмекші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сөздер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одағай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proofErr w:type="gram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с</w:t>
            </w:r>
            <w:proofErr w:type="gram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өздер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болып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үшке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бөлінетіндігі</w:t>
            </w:r>
            <w:proofErr w:type="spellEnd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)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».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 </w:t>
            </w:r>
            <w:proofErr w:type="gramStart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</w:t>
            </w:r>
            <w:proofErr w:type="gramEnd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редмет «Казахский язык», 6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6.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 Реализация модуля. </w:t>
            </w:r>
            <w:r w:rsidRPr="00DB1B0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«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Преподавание и обучение в соответствии  с возрастными особенностями учащихся»</w:t>
            </w:r>
            <w:proofErr w:type="gramStart"/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.</w:t>
            </w:r>
            <w:proofErr w:type="gramEnd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 </w:t>
            </w:r>
            <w:proofErr w:type="spellStart"/>
            <w:proofErr w:type="gramStart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м</w:t>
            </w:r>
            <w:proofErr w:type="gramEnd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етапредметное</w:t>
            </w:r>
            <w:proofErr w:type="spellEnd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 xml:space="preserve"> направление 1-11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метапредметное</w:t>
            </w:r>
            <w:proofErr w:type="spellEnd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 xml:space="preserve"> направление 1-11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7</w:t>
            </w:r>
            <w:r w:rsidRPr="00DB1B05">
              <w:rPr>
                <w:rFonts w:ascii="Arial" w:eastAsia="Times New Roman" w:hAnsi="Arial" w:cs="Arial"/>
                <w:color w:val="0000CC"/>
                <w:sz w:val="27"/>
                <w:szCs w:val="27"/>
                <w:lang w:eastAsia="ru-RU"/>
              </w:rPr>
              <w:t>.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  «</w:t>
            </w:r>
            <w:proofErr w:type="spellStart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Б.Жанұзақов</w:t>
            </w:r>
            <w:proofErr w:type="spellEnd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"</w:t>
            </w:r>
            <w:proofErr w:type="spellStart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Жантаза</w:t>
            </w:r>
            <w:proofErr w:type="spellEnd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».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</w:t>
            </w:r>
            <w:proofErr w:type="gramEnd"/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редмет  «Казахская литература», 5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8.</w:t>
            </w:r>
            <w:r w:rsidRPr="00DB1B0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 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«Устаревшие слова (архаизмы, историзмы) и новые слова (неологизмы), заимствованная лексика»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lastRenderedPageBreak/>
              <w:t>предмет «Русский язык», 6класс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9.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  «Реакц</w:t>
            </w:r>
            <w:proofErr w:type="gramStart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ии  ио</w:t>
            </w:r>
            <w:proofErr w:type="gramEnd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нного обмена и условия их протекания»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color w:val="FF0099"/>
                <w:sz w:val="27"/>
                <w:szCs w:val="27"/>
                <w:lang w:eastAsia="ru-RU"/>
              </w:rPr>
              <w:t> </w:t>
            </w: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предмет « Химия», 9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10.</w:t>
            </w:r>
            <w:r w:rsidRPr="00DB1B05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«Признаки равенства треугольников»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предмет «Геометрия», 7 класс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11.</w:t>
            </w:r>
            <w:r w:rsidRPr="00DB1B05">
              <w:rPr>
                <w:rFonts w:ascii="Arial" w:eastAsia="Times New Roman" w:hAnsi="Arial" w:cs="Arial"/>
                <w:color w:val="330000"/>
                <w:sz w:val="27"/>
                <w:szCs w:val="27"/>
                <w:lang w:eastAsia="ru-RU"/>
              </w:rPr>
              <w:t>  «Ценности жизни»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предмет  «Самопознание», колледж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0000CC"/>
                <w:sz w:val="27"/>
                <w:szCs w:val="27"/>
                <w:lang w:eastAsia="ru-RU"/>
              </w:rPr>
              <w:t>12.</w:t>
            </w:r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 «</w:t>
            </w:r>
            <w:proofErr w:type="spellStart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Мемлекеттік</w:t>
            </w:r>
            <w:proofErr w:type="spellEnd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ті</w:t>
            </w:r>
            <w:proofErr w:type="gramStart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л</w:t>
            </w:r>
            <w:proofErr w:type="spellEnd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ж</w:t>
            </w:r>
            <w:proofErr w:type="gramEnd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әне</w:t>
            </w:r>
            <w:proofErr w:type="spellEnd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қоғам</w:t>
            </w:r>
            <w:proofErr w:type="spellEnd"/>
            <w:r w:rsidRPr="00DB1B05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»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99"/>
                <w:sz w:val="27"/>
                <w:szCs w:val="27"/>
                <w:lang w:eastAsia="ru-RU"/>
              </w:rPr>
              <w:t>предмет  «Казахский язык», колледж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DB1B05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ru-RU"/>
              </w:rPr>
              <w:t>Заявки принимаются с 1 по 20 ноября.</w:t>
            </w:r>
          </w:p>
          <w:p w:rsidR="00DB1B05" w:rsidRPr="00DB1B05" w:rsidRDefault="00DB1B05" w:rsidP="00DB1B0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hyperlink r:id="rId6" w:tgtFrame="_blank" w:history="1">
              <w:r w:rsidRPr="00DB1B05">
                <w:rPr>
                  <w:rFonts w:ascii="Arial" w:eastAsia="Times New Roman" w:hAnsi="Arial" w:cs="Arial"/>
                  <w:b/>
                  <w:bCs/>
                  <w:color w:val="0000FF"/>
                  <w:sz w:val="33"/>
                  <w:szCs w:val="33"/>
                  <w:u w:val="single"/>
                  <w:lang w:eastAsia="ru-RU"/>
                </w:rPr>
                <w:t>www.cprm-publ.kz</w:t>
              </w:r>
            </w:hyperlink>
          </w:p>
        </w:tc>
      </w:tr>
    </w:tbl>
    <w:p w:rsidR="00931F29" w:rsidRDefault="00931F29"/>
    <w:sectPr w:rsidR="00931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B05"/>
    <w:rsid w:val="00931F29"/>
    <w:rsid w:val="00DB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1B05"/>
    <w:rPr>
      <w:b/>
      <w:bCs/>
    </w:rPr>
  </w:style>
  <w:style w:type="character" w:styleId="a5">
    <w:name w:val="Emphasis"/>
    <w:basedOn w:val="a0"/>
    <w:uiPriority w:val="20"/>
    <w:qFormat/>
    <w:rsid w:val="00DB1B05"/>
    <w:rPr>
      <w:i/>
      <w:iCs/>
    </w:rPr>
  </w:style>
  <w:style w:type="character" w:customStyle="1" w:styleId="js-phone-number">
    <w:name w:val="js-phone-number"/>
    <w:basedOn w:val="a0"/>
    <w:rsid w:val="00DB1B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1B05"/>
    <w:rPr>
      <w:b/>
      <w:bCs/>
    </w:rPr>
  </w:style>
  <w:style w:type="character" w:styleId="a5">
    <w:name w:val="Emphasis"/>
    <w:basedOn w:val="a0"/>
    <w:uiPriority w:val="20"/>
    <w:qFormat/>
    <w:rsid w:val="00DB1B05"/>
    <w:rPr>
      <w:i/>
      <w:iCs/>
    </w:rPr>
  </w:style>
  <w:style w:type="character" w:customStyle="1" w:styleId="js-phone-number">
    <w:name w:val="js-phone-number"/>
    <w:basedOn w:val="a0"/>
    <w:rsid w:val="00DB1B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3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prm-publ.kz/?page=events_compititions" TargetMode="External"/><Relationship Id="rId5" Type="http://schemas.openxmlformats.org/officeDocument/2006/relationships/hyperlink" Target="http://cprm-publ.kz/?page=events_compiti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2017-11-01T04:38:00Z</dcterms:created>
  <dcterms:modified xsi:type="dcterms:W3CDTF">2017-11-01T04:39:00Z</dcterms:modified>
</cp:coreProperties>
</file>